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  <w:sz w:val="24"/>
          <w:szCs w:val="24"/>
        </w:rPr>
        <w:t>ALLEGATO n. 13 - Dichiarazione sul rispetto del principio DNSH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:rsidR="00D32AA4" w:rsidRDefault="00344CEB" w:rsidP="003A6BC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125" w:left="4252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Alla   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:rsidR="00D32AA4" w:rsidRDefault="00344CEB" w:rsidP="003A6BC2">
      <w:pPr>
        <w:tabs>
          <w:tab w:val="right" w:pos="3828"/>
        </w:tabs>
        <w:ind w:leftChars="2125" w:left="4252" w:hanging="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:rsidR="00D32AA4" w:rsidRDefault="00344CEB" w:rsidP="003A6BC2">
      <w:pPr>
        <w:tabs>
          <w:tab w:val="right" w:pos="3828"/>
        </w:tabs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:rsidR="00D32AA4" w:rsidRDefault="00344CEB" w:rsidP="003A6BC2">
      <w:pPr>
        <w:tabs>
          <w:tab w:val="right" w:pos="3828"/>
        </w:tabs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Padiglione 107 - Fiera del Levante, </w:t>
      </w:r>
    </w:p>
    <w:p w:rsidR="00D32AA4" w:rsidRDefault="00344CEB" w:rsidP="003A6BC2">
      <w:pPr>
        <w:tabs>
          <w:tab w:val="right" w:pos="3828"/>
        </w:tabs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Lungomare </w:t>
      </w:r>
      <w:proofErr w:type="spellStart"/>
      <w:r>
        <w:rPr>
          <w:rFonts w:ascii="Calibri" w:eastAsia="Calibri" w:hAnsi="Calibri" w:cs="Calibri"/>
        </w:rPr>
        <w:t>Starita</w:t>
      </w:r>
      <w:proofErr w:type="spellEnd"/>
      <w:r>
        <w:rPr>
          <w:rFonts w:ascii="Calibri" w:eastAsia="Calibri" w:hAnsi="Calibri" w:cs="Calibri"/>
        </w:rPr>
        <w:t xml:space="preserve">, n. 4   70132 Bari </w:t>
      </w:r>
    </w:p>
    <w:p w:rsidR="00D32AA4" w:rsidRDefault="00344CEB" w:rsidP="003A6BC2">
      <w:pPr>
        <w:tabs>
          <w:tab w:val="right" w:pos="3828"/>
        </w:tabs>
        <w:ind w:leftChars="2125" w:left="4252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 Dichiarazione sul rispetto del principio DNSH nell’attuazione del progetto finanziato a valere sul PNRR - M1C3 Turismo e Cultura - Misura 2 - Investimento 2.2: “Protezione e valorizzazione dell’architettura e del paesaggio rurale”. Delibera di Giunta Regionale n. 475 del 07/04/2022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: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denominazione </w:t>
      </w:r>
      <w:r>
        <w:rPr>
          <w:rFonts w:ascii="Calibri" w:eastAsia="Calibri" w:hAnsi="Calibri" w:cs="Calibri"/>
          <w:i/>
          <w:highlight w:val="white"/>
        </w:rPr>
        <w:t xml:space="preserve">Beneficiario 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>, come 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</w:t>
      </w:r>
      <w:proofErr w:type="spellStart"/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>
        <w:rPr>
          <w:rFonts w:ascii="Calibri" w:eastAsia="Calibri" w:hAnsi="Calibri" w:cs="Calibri"/>
          <w:color w:val="000000"/>
        </w:rPr>
        <w:t>C.F._______________________________________________residente</w:t>
      </w:r>
      <w:proofErr w:type="spellEnd"/>
      <w:r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:rsidR="00D32AA4" w:rsidRDefault="00344CEB" w:rsidP="003A6BC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</w:t>
      </w:r>
      <w:r w:rsidR="003A6BC2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persona fisica</w:t>
      </w:r>
    </w:p>
    <w:p w:rsidR="00D32AA4" w:rsidRDefault="00344CEB" w:rsidP="003A6BC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Noto Sans Symbols" w:eastAsia="Noto Sans Symbols" w:hAnsi="Noto Sans Symbols" w:cs="Noto Sans Symbol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</w:t>
      </w:r>
      <w:r w:rsidR="003A6BC2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</w:t>
      </w:r>
      <w:proofErr w:type="spellStart"/>
      <w:r>
        <w:rPr>
          <w:rFonts w:ascii="Calibri" w:eastAsia="Calibri" w:hAnsi="Calibri" w:cs="Calibri"/>
          <w:color w:val="000000"/>
        </w:rPr>
        <w:t>prov</w:t>
      </w:r>
      <w:proofErr w:type="spellEnd"/>
      <w:r>
        <w:rPr>
          <w:rFonts w:ascii="Calibri" w:eastAsia="Calibri" w:hAnsi="Calibri" w:cs="Calibri"/>
          <w:color w:val="000000"/>
        </w:rPr>
        <w:t>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con riferimento alla </w:t>
      </w:r>
      <w:r>
        <w:rPr>
          <w:rFonts w:ascii="Calibri" w:eastAsia="Calibri" w:hAnsi="Calibri" w:cs="Calibri"/>
          <w:color w:val="000000"/>
          <w:u w:val="single"/>
        </w:rPr>
        <w:t xml:space="preserve">Guida Operativa </w:t>
      </w:r>
      <w:r w:rsidRPr="003A6BC2">
        <w:rPr>
          <w:rFonts w:ascii="Calibri" w:eastAsia="Calibri" w:hAnsi="Calibri" w:cs="Calibri"/>
          <w:u w:val="single"/>
        </w:rPr>
        <w:t xml:space="preserve">aggiornata per </w:t>
      </w:r>
      <w:r>
        <w:rPr>
          <w:rFonts w:ascii="Calibri" w:eastAsia="Calibri" w:hAnsi="Calibri" w:cs="Calibri"/>
          <w:color w:val="000000"/>
          <w:u w:val="single"/>
        </w:rPr>
        <w:t>il rispetto del principio di non arrecare danno significativo all’ambiente (cd. DNSH)</w:t>
      </w:r>
      <w:r>
        <w:rPr>
          <w:rFonts w:ascii="Calibri" w:eastAsia="Calibri" w:hAnsi="Calibri" w:cs="Calibri"/>
          <w:color w:val="000000"/>
        </w:rPr>
        <w:t xml:space="preserve">, emanata dal Dipartimento della Ragioneria Generale dello Stato del Ministero dell'Economia e delle Finanze con </w:t>
      </w:r>
      <w:r w:rsidRPr="003A6BC2">
        <w:rPr>
          <w:rFonts w:ascii="Calibri" w:eastAsia="Calibri" w:hAnsi="Calibri" w:cs="Calibri"/>
        </w:rPr>
        <w:t xml:space="preserve">la </w:t>
      </w:r>
      <w:r w:rsidRPr="003A6BC2">
        <w:rPr>
          <w:rFonts w:ascii="Calibri" w:eastAsia="Calibri" w:hAnsi="Calibri" w:cs="Calibri"/>
          <w:b/>
        </w:rPr>
        <w:t>Circolare n. 22 del 14 maggio 2024</w:t>
      </w:r>
      <w:r w:rsidR="003A6BC2">
        <w:rPr>
          <w:rFonts w:ascii="Calibri" w:eastAsia="Calibri" w:hAnsi="Calibri" w:cs="Calibri"/>
        </w:rPr>
        <w:t xml:space="preserve"> (Terza Edizione)</w:t>
      </w:r>
      <w:r w:rsidRPr="003A6BC2">
        <w:rPr>
          <w:rFonts w:ascii="Calibri" w:eastAsia="Calibri" w:hAnsi="Calibri" w:cs="Calibri"/>
        </w:rPr>
        <w:t>;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riferimento alle progettazioni ad oggi presentate/ lavorazioni ad oggi effettuate: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</w:p>
    <w:p w:rsidR="00344CEB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spacing w:before="80" w:after="120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- di avere rispettato</w:t>
      </w:r>
      <w:r>
        <w:rPr>
          <w:rFonts w:ascii="Calibri" w:eastAsia="Calibri" w:hAnsi="Calibri" w:cs="Calibri"/>
          <w:color w:val="000000"/>
        </w:rPr>
        <w:t xml:space="preserve"> il principio DNSH (“Do </w:t>
      </w:r>
      <w:proofErr w:type="spellStart"/>
      <w:r>
        <w:rPr>
          <w:rFonts w:ascii="Calibri" w:eastAsia="Calibri" w:hAnsi="Calibri" w:cs="Calibri"/>
          <w:color w:val="000000"/>
        </w:rPr>
        <w:t>not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significant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harm</w:t>
      </w:r>
      <w:proofErr w:type="spellEnd"/>
      <w:r>
        <w:rPr>
          <w:rFonts w:ascii="Calibri" w:eastAsia="Calibri" w:hAnsi="Calibri" w:cs="Calibri"/>
          <w:color w:val="000000"/>
        </w:rPr>
        <w:t>”) per l’attuazione dell’intervento ammesso a finanziamento di cui all’oggetto</w:t>
      </w:r>
      <w:r>
        <w:rPr>
          <w:rFonts w:ascii="Calibri" w:eastAsia="Calibri" w:hAnsi="Calibri" w:cs="Calibri"/>
        </w:rPr>
        <w:t>;</w:t>
      </w:r>
    </w:p>
    <w:p w:rsidR="00D32AA4" w:rsidRDefault="00344CEB">
      <w:pPr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di avere rispettato, in particolare, le indicazioni in relazione ai principi orizzontali di cui all’art. 5 del Reg. (UE) 2021/241, ossia il principio di non arrecare un danno significativo agli obiettivi ambientali, ai sensi dell'articolo 17 del Reg. (UE) 2020/852 e garantire la coerenza con il PNRR approvato dalla Commissione europea, nonché e in tal senso di avere previsto che i criteri di ammissibilità nelle procedure di aggiudicazione dei contratti escludano le attività di cui al seguente elenco: </w:t>
      </w:r>
    </w:p>
    <w:p w:rsidR="00D32AA4" w:rsidRDefault="00344CEB">
      <w:pPr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i) attività connesse ai combustibili fossili, compreso l'uso a valle; </w:t>
      </w:r>
    </w:p>
    <w:p w:rsidR="00D32AA4" w:rsidRDefault="00344CEB">
      <w:pPr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ii) attività nell'ambito del sistema di scambio di quote di emissione dell'UE (ETS) che conseguono proiezioni delle emissioni di gas a effetto serra che non sono inferiori ai pertinenti parametri di riferimento; </w:t>
      </w:r>
    </w:p>
    <w:p w:rsidR="00D32AA4" w:rsidRDefault="00344CEB">
      <w:pPr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iii) attività connesse alle discariche di rifiuti, inceneritori e agli impianti di trattamento meccanico biologico; </w:t>
      </w:r>
    </w:p>
    <w:p w:rsidR="00D32AA4" w:rsidRPr="00FB0594" w:rsidRDefault="00344CEB">
      <w:pPr>
        <w:spacing w:after="120"/>
        <w:ind w:left="0" w:hanging="2"/>
        <w:jc w:val="both"/>
        <w:rPr>
          <w:rFonts w:ascii="Calibri" w:eastAsia="Calibri" w:hAnsi="Calibri" w:cs="Calibri"/>
        </w:rPr>
      </w:pPr>
      <w:r w:rsidRPr="00FB0594">
        <w:rPr>
          <w:rFonts w:ascii="Calibri" w:eastAsia="Calibri" w:hAnsi="Calibri" w:cs="Calibri"/>
        </w:rPr>
        <w:t xml:space="preserve">iv) attività in cui lo smaltimento a lungo termine dei rifiuti può causare danni all'ambiente, anche tenendo conto delle note a piè di pagina dell’allegato riveduto della Decisione del Consiglio ECOFIN del 13 luglio 2021 relativo all’investimento in parola; </w:t>
      </w:r>
    </w:p>
    <w:p w:rsidR="00D32AA4" w:rsidRDefault="00344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di essere a conoscenza delle caratteristiche tecniche e progettuali inerenti l’esecuzione di lavori e/o la fornitura di beni e servizi relativamente agli interventi previsti per il progetto di cui sopra, e che le </w:t>
      </w:r>
      <w:r>
        <w:rPr>
          <w:rFonts w:ascii="Calibri" w:eastAsia="Calibri" w:hAnsi="Calibri" w:cs="Calibri"/>
          <w:b/>
          <w:color w:val="000000"/>
        </w:rPr>
        <w:t>Schede individuate come attinenti</w:t>
      </w:r>
      <w:r>
        <w:rPr>
          <w:rFonts w:ascii="Calibri" w:eastAsia="Calibri" w:hAnsi="Calibri" w:cs="Calibri"/>
          <w:color w:val="000000"/>
        </w:rPr>
        <w:t xml:space="preserve"> corrispondono a quelle di seguito selezionate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</w:rPr>
        <w:t>: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tabs>
          <w:tab w:val="left" w:pos="142"/>
        </w:tabs>
        <w:spacing w:line="360" w:lineRule="auto"/>
        <w:ind w:left="0" w:hanging="2"/>
        <w:jc w:val="both"/>
        <w:rPr>
          <w:i/>
        </w:rPr>
      </w:pPr>
      <w:r>
        <w:rPr>
          <w:i/>
        </w:rPr>
        <w:t>(contrassegnare le caselle relative alle Schede individuate come attinenti)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 – Costruzione di nuovi edifici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2 - Ristrutturazioni e riqualificazioni di edifici residenziali e non residenziali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3 – Acquisto, Leasing e Noleggio di computer e apparecchiature elettriche ed elettroniche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4 - Acquisto, Leasing e Noleggio apparecchiature elettriche ed elettroniche utilizzate nel settore sanitario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5 - Interventi edili e cantieristica generica non connessi con la costruzione/rinnovamento di edifici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6 - Servizi informatici di hosting e </w:t>
      </w:r>
      <w:proofErr w:type="spellStart"/>
      <w:r>
        <w:rPr>
          <w:rFonts w:ascii="Calibri" w:eastAsia="Calibri" w:hAnsi="Calibri" w:cs="Calibri"/>
          <w:color w:val="000000"/>
        </w:rPr>
        <w:t>cloud</w:t>
      </w:r>
      <w:proofErr w:type="spellEnd"/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7 - Acquisto servizi per fiere e mostre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8 - Data center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9 - Acquisto, noleggio, leasing di veicoli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10 - Trasporto per acque interne e marittimo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11 - Produzione di </w:t>
      </w:r>
      <w:proofErr w:type="spellStart"/>
      <w:r>
        <w:rPr>
          <w:rFonts w:ascii="Calibri" w:eastAsia="Calibri" w:hAnsi="Calibri" w:cs="Calibri"/>
          <w:color w:val="000000"/>
        </w:rPr>
        <w:t>biometano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12 - Produzione elettricità da pannelli solari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13 - Produzione di elettricità da energia eolica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14 - Produzione elettricità da combustibili da biomassa solida, biogas e </w:t>
      </w:r>
      <w:proofErr w:type="spellStart"/>
      <w:r>
        <w:rPr>
          <w:rFonts w:ascii="Calibri" w:eastAsia="Calibri" w:hAnsi="Calibri" w:cs="Calibri"/>
          <w:color w:val="000000"/>
        </w:rPr>
        <w:t>bioliquidi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15 - Produzione e stoccaggio di Idrogeno in aree industriali dismesse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16 - Produzione e stoccaggio di Idrogeno nei settori Hard to abate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17 - Impianti di recupero di rifiuti non pericolosi e pericolosi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18 - Realizzazione infrastrutture per la mobilità personale, </w:t>
      </w:r>
      <w:proofErr w:type="spellStart"/>
      <w:r>
        <w:rPr>
          <w:rFonts w:ascii="Calibri" w:eastAsia="Calibri" w:hAnsi="Calibri" w:cs="Calibri"/>
          <w:color w:val="000000"/>
        </w:rPr>
        <w:t>ciclologistica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19 – Imboschimento e restauro forestale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20 - Coltivazione di colture perenni e non perenni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21 - Realizzazione impianti distribuzione del teleriscaldamento/</w:t>
      </w:r>
      <w:proofErr w:type="spellStart"/>
      <w:r>
        <w:rPr>
          <w:rFonts w:ascii="Calibri" w:eastAsia="Calibri" w:hAnsi="Calibri" w:cs="Calibri"/>
          <w:color w:val="000000"/>
        </w:rPr>
        <w:t>teleraffrescamento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22 - Mezzi di trasporto ferroviario per merci e passeggeri (interurbano)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23 - Infrastrutture per il trasporto ferroviario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24 - Realizzazione impianti trattamento acque reflue 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Scheda 25 - Fabbricazione di apparecchi per la produzione idrogeno (elettrolizzatori e celle a combustibile)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26- Finanziamenti a impresa e ricerca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27 - Ripristino ambientale delle zone umide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28 - Collegamenti terrestri e illuminazione stradale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29 - Raccolta e trasporto di rifiuti in frazioni separate alla fonte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Scheda 30 - Trasmissione e distribuzione di energia elettrica</w:t>
      </w:r>
    </w:p>
    <w:p w:rsidR="00D32AA4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Scheda 31 - Impianti di irrigazione </w:t>
      </w:r>
    </w:p>
    <w:p w:rsidR="00D32AA4" w:rsidRPr="00A416B1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</w:rPr>
      </w:pPr>
      <w:r w:rsidRPr="00A416B1">
        <w:rPr>
          <w:rFonts w:ascii="Calibri" w:eastAsia="Calibri" w:hAnsi="Calibri" w:cs="Calibri"/>
        </w:rPr>
        <w:t>Scheda 32 - Produzione di energia elettrica mediante tecnologie dell'energia oceanica</w:t>
      </w:r>
    </w:p>
    <w:p w:rsidR="00D32AA4" w:rsidRPr="00A416B1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</w:rPr>
      </w:pPr>
      <w:r w:rsidRPr="00A416B1">
        <w:rPr>
          <w:rFonts w:ascii="Calibri" w:eastAsia="Calibri" w:hAnsi="Calibri" w:cs="Calibri"/>
        </w:rPr>
        <w:t>Scheda 33 - Produzione di energia a partire dall'energia idroelettrica</w:t>
      </w:r>
    </w:p>
    <w:p w:rsidR="00D32AA4" w:rsidRPr="00A416B1" w:rsidRDefault="00344C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</w:rPr>
      </w:pPr>
      <w:r w:rsidRPr="00A416B1">
        <w:rPr>
          <w:rFonts w:ascii="Calibri" w:eastAsia="Calibri" w:hAnsi="Calibri" w:cs="Calibri"/>
        </w:rPr>
        <w:t>Scheda 34 - Dissalatori e Impianti di potabilizzazione</w:t>
      </w:r>
    </w:p>
    <w:p w:rsidR="00D32AA4" w:rsidRDefault="00344CEB">
      <w:pPr>
        <w:spacing w:before="240" w:line="240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</w:rPr>
        <w:t xml:space="preserve">- di trasmettere, relativamente alle Schede individuate come attinenti, </w:t>
      </w:r>
      <w:r>
        <w:rPr>
          <w:rFonts w:ascii="Calibri" w:eastAsia="Calibri" w:hAnsi="Calibri" w:cs="Calibri"/>
          <w:b/>
        </w:rPr>
        <w:t xml:space="preserve">le corrispondenti </w:t>
      </w:r>
      <w:proofErr w:type="spellStart"/>
      <w:r>
        <w:rPr>
          <w:rFonts w:ascii="Calibri" w:eastAsia="Calibri" w:hAnsi="Calibri" w:cs="Calibri"/>
          <w:b/>
        </w:rPr>
        <w:t>check</w:t>
      </w:r>
      <w:proofErr w:type="spellEnd"/>
      <w:r>
        <w:rPr>
          <w:rFonts w:ascii="Calibri" w:eastAsia="Calibri" w:hAnsi="Calibri" w:cs="Calibri"/>
          <w:b/>
        </w:rPr>
        <w:t>-list</w:t>
      </w:r>
      <w:r>
        <w:rPr>
          <w:color w:val="000000"/>
          <w:sz w:val="22"/>
          <w:szCs w:val="22"/>
          <w:vertAlign w:val="superscript"/>
        </w:rPr>
        <w:footnoteReference w:id="2"/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eastAsia="Calibri" w:hAnsi="Calibri" w:cs="Calibri"/>
        </w:rPr>
        <w:t xml:space="preserve">EX-ANTE opportunamente compilate e allegate alla presente dichiarazione, </w:t>
      </w:r>
      <w:r>
        <w:rPr>
          <w:rFonts w:ascii="Calibri" w:eastAsia="Calibri" w:hAnsi="Calibri" w:cs="Calibri"/>
          <w:color w:val="000000"/>
          <w:u w:val="single"/>
        </w:rPr>
        <w:t>in formato pdf,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u w:val="single"/>
        </w:rPr>
        <w:t>firmate dal soggetto beneficiario e congiuntamente dal tecnico incaricato</w:t>
      </w:r>
      <w:r>
        <w:rPr>
          <w:rFonts w:ascii="Calibri" w:eastAsia="Calibri" w:hAnsi="Calibri" w:cs="Calibri"/>
          <w:color w:val="000000"/>
        </w:rPr>
        <w:t xml:space="preserve">; le medesime </w:t>
      </w:r>
      <w:proofErr w:type="spellStart"/>
      <w:r>
        <w:rPr>
          <w:rFonts w:ascii="Calibri" w:eastAsia="Calibri" w:hAnsi="Calibri" w:cs="Calibri"/>
          <w:color w:val="000000"/>
        </w:rPr>
        <w:t>check</w:t>
      </w:r>
      <w:proofErr w:type="spellEnd"/>
      <w:r>
        <w:rPr>
          <w:rFonts w:ascii="Calibri" w:eastAsia="Calibri" w:hAnsi="Calibri" w:cs="Calibri"/>
          <w:color w:val="000000"/>
        </w:rPr>
        <w:t>-list EX-POST vengono trasmesse con il rendiconto a saldo.</w:t>
      </w:r>
    </w:p>
    <w:p w:rsidR="00D32AA4" w:rsidRDefault="00344CEB">
      <w:pPr>
        <w:spacing w:before="240" w:after="120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di essere consapevole che nella compilazione delle </w:t>
      </w:r>
      <w:proofErr w:type="spellStart"/>
      <w:r>
        <w:rPr>
          <w:rFonts w:ascii="Calibri" w:eastAsia="Calibri" w:hAnsi="Calibri" w:cs="Calibri"/>
          <w:color w:val="000000"/>
        </w:rPr>
        <w:t>check</w:t>
      </w:r>
      <w:proofErr w:type="spellEnd"/>
      <w:r>
        <w:rPr>
          <w:rFonts w:ascii="Calibri" w:eastAsia="Calibri" w:hAnsi="Calibri" w:cs="Calibri"/>
          <w:color w:val="000000"/>
        </w:rPr>
        <w:t>-list occorrerà indicare “</w:t>
      </w:r>
      <w:r>
        <w:rPr>
          <w:rFonts w:ascii="Calibri" w:eastAsia="Calibri" w:hAnsi="Calibri" w:cs="Calibri"/>
          <w:b/>
          <w:color w:val="000000"/>
        </w:rPr>
        <w:t>sì</w:t>
      </w:r>
      <w:r>
        <w:rPr>
          <w:rFonts w:ascii="Calibri" w:eastAsia="Calibri" w:hAnsi="Calibri" w:cs="Calibri"/>
          <w:color w:val="000000"/>
        </w:rPr>
        <w:t xml:space="preserve">” se gli adempimenti sono stati svolti </w:t>
      </w:r>
      <w:r>
        <w:rPr>
          <w:rFonts w:ascii="Calibri" w:eastAsia="Calibri" w:hAnsi="Calibri" w:cs="Calibri"/>
        </w:rPr>
        <w:t xml:space="preserve">e </w:t>
      </w:r>
      <w:r w:rsidRPr="00344CEB">
        <w:rPr>
          <w:rFonts w:ascii="Calibri" w:eastAsia="Calibri" w:hAnsi="Calibri" w:cs="Calibri"/>
        </w:rPr>
        <w:t>completati (e di trasmetterne relativa documentazione redatta dal tecnico incaricato</w:t>
      </w:r>
      <w:r>
        <w:rPr>
          <w:rFonts w:ascii="Calibri" w:eastAsia="Calibri" w:hAnsi="Calibri" w:cs="Calibri"/>
        </w:rPr>
        <w:t xml:space="preserve"> a supporto dei punti di controllo delle </w:t>
      </w:r>
      <w:proofErr w:type="spellStart"/>
      <w:r>
        <w:rPr>
          <w:rFonts w:ascii="Calibri" w:eastAsia="Calibri" w:hAnsi="Calibri" w:cs="Calibri"/>
        </w:rPr>
        <w:t>check</w:t>
      </w:r>
      <w:proofErr w:type="spellEnd"/>
      <w:r>
        <w:rPr>
          <w:rFonts w:ascii="Calibri" w:eastAsia="Calibri" w:hAnsi="Calibri" w:cs="Calibri"/>
        </w:rPr>
        <w:t>-list DNSH</w:t>
      </w:r>
      <w:r w:rsidRPr="00344CEB"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color w:val="000000"/>
        </w:rPr>
        <w:t>oppure “</w:t>
      </w:r>
      <w:r>
        <w:rPr>
          <w:rFonts w:ascii="Calibri" w:eastAsia="Calibri" w:hAnsi="Calibri" w:cs="Calibri"/>
          <w:b/>
          <w:color w:val="000000"/>
        </w:rPr>
        <w:t>non applicabile</w:t>
      </w:r>
      <w:r>
        <w:rPr>
          <w:rFonts w:ascii="Calibri" w:eastAsia="Calibri" w:hAnsi="Calibri" w:cs="Calibri"/>
          <w:color w:val="000000"/>
        </w:rPr>
        <w:t>” nel caso di adempimenti non attinenti al progetto, accompagnando l'indicazione con i motivi della non applicabilità nello spazio delle note, e che l'apposizione dell'indicazione “</w:t>
      </w:r>
      <w:r>
        <w:rPr>
          <w:rFonts w:ascii="Calibri" w:eastAsia="Calibri" w:hAnsi="Calibri" w:cs="Calibri"/>
          <w:b/>
          <w:color w:val="000000"/>
        </w:rPr>
        <w:t>no</w:t>
      </w:r>
      <w:r>
        <w:rPr>
          <w:rFonts w:ascii="Calibri" w:eastAsia="Calibri" w:hAnsi="Calibri" w:cs="Calibri"/>
          <w:color w:val="000000"/>
        </w:rPr>
        <w:t xml:space="preserve">” comporterà l’invalidazione dell’intera </w:t>
      </w:r>
      <w:proofErr w:type="spellStart"/>
      <w:r>
        <w:rPr>
          <w:rFonts w:ascii="Calibri" w:eastAsia="Calibri" w:hAnsi="Calibri" w:cs="Calibri"/>
          <w:color w:val="000000"/>
        </w:rPr>
        <w:t>check</w:t>
      </w:r>
      <w:proofErr w:type="spellEnd"/>
      <w:r>
        <w:rPr>
          <w:rFonts w:ascii="Calibri" w:eastAsia="Calibri" w:hAnsi="Calibri" w:cs="Calibri"/>
          <w:color w:val="000000"/>
        </w:rPr>
        <w:t>-list;</w:t>
      </w:r>
    </w:p>
    <w:p w:rsidR="00D32AA4" w:rsidRDefault="00344CEB">
      <w:pPr>
        <w:widowControl w:val="0"/>
        <w:spacing w:after="120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di dichiarare che tutte le schede non contrassegnate nella presente dichiarazione </w:t>
      </w:r>
      <w:r>
        <w:rPr>
          <w:rFonts w:ascii="Calibri" w:eastAsia="Calibri" w:hAnsi="Calibri" w:cs="Calibri"/>
          <w:color w:val="000000"/>
          <w:u w:val="single"/>
        </w:rPr>
        <w:t>non sono applicabili al progetto in oggetto.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spacing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LISTA DEGLI ALLEGATI:</w:t>
      </w:r>
    </w:p>
    <w:p w:rsidR="00D32AA4" w:rsidRDefault="00344CEB">
      <w:pPr>
        <w:spacing w:before="120" w:after="120" w:line="240" w:lineRule="auto"/>
        <w:ind w:left="0" w:hanging="2"/>
        <w:jc w:val="both"/>
        <w:rPr>
          <w:i/>
        </w:rPr>
      </w:pPr>
      <w:r>
        <w:rPr>
          <w:i/>
        </w:rPr>
        <w:t>(inserire i numeri corrispondenti alle Schede individuate come attinenti per il progetto)</w:t>
      </w:r>
    </w:p>
    <w:p w:rsidR="00D32AA4" w:rsidRDefault="00344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Checklist</w:t>
      </w:r>
      <w:proofErr w:type="spellEnd"/>
      <w:r>
        <w:rPr>
          <w:rFonts w:ascii="Calibri" w:eastAsia="Calibri" w:hAnsi="Calibri" w:cs="Calibri"/>
          <w:color w:val="000000"/>
        </w:rPr>
        <w:t xml:space="preserve"> ex-ante (</w:t>
      </w:r>
      <w:r>
        <w:rPr>
          <w:rFonts w:ascii="Calibri" w:eastAsia="Calibri" w:hAnsi="Calibri" w:cs="Calibri"/>
          <w:i/>
          <w:color w:val="000000"/>
        </w:rPr>
        <w:t>oppure ex-post)</w:t>
      </w:r>
      <w:r>
        <w:rPr>
          <w:rFonts w:ascii="Calibri" w:eastAsia="Calibri" w:hAnsi="Calibri" w:cs="Calibri"/>
          <w:color w:val="000000"/>
        </w:rPr>
        <w:t xml:space="preserve"> relativa alla Scheda N. …..</w:t>
      </w:r>
    </w:p>
    <w:p w:rsidR="00D32AA4" w:rsidRDefault="00344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Checklist</w:t>
      </w:r>
      <w:proofErr w:type="spellEnd"/>
      <w:r>
        <w:rPr>
          <w:rFonts w:ascii="Calibri" w:eastAsia="Calibri" w:hAnsi="Calibri" w:cs="Calibri"/>
          <w:color w:val="000000"/>
        </w:rPr>
        <w:t xml:space="preserve"> ex-ante (</w:t>
      </w:r>
      <w:r>
        <w:rPr>
          <w:rFonts w:ascii="Calibri" w:eastAsia="Calibri" w:hAnsi="Calibri" w:cs="Calibri"/>
          <w:i/>
          <w:color w:val="000000"/>
        </w:rPr>
        <w:t>oppure ex-post)</w:t>
      </w:r>
      <w:r>
        <w:rPr>
          <w:rFonts w:ascii="Calibri" w:eastAsia="Calibri" w:hAnsi="Calibri" w:cs="Calibri"/>
          <w:color w:val="000000"/>
        </w:rPr>
        <w:t xml:space="preserve"> relativa alla Scheda N. …..</w:t>
      </w:r>
    </w:p>
    <w:p w:rsidR="00D32AA4" w:rsidRDefault="00344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Checklist</w:t>
      </w:r>
      <w:proofErr w:type="spellEnd"/>
      <w:r>
        <w:rPr>
          <w:rFonts w:ascii="Calibri" w:eastAsia="Calibri" w:hAnsi="Calibri" w:cs="Calibri"/>
          <w:color w:val="000000"/>
        </w:rPr>
        <w:t xml:space="preserve"> ex-ante (</w:t>
      </w:r>
      <w:r>
        <w:rPr>
          <w:rFonts w:ascii="Calibri" w:eastAsia="Calibri" w:hAnsi="Calibri" w:cs="Calibri"/>
          <w:i/>
          <w:color w:val="000000"/>
        </w:rPr>
        <w:t>oppure ex-post)</w:t>
      </w:r>
      <w:r>
        <w:rPr>
          <w:rFonts w:ascii="Calibri" w:eastAsia="Calibri" w:hAnsi="Calibri" w:cs="Calibri"/>
          <w:color w:val="000000"/>
        </w:rPr>
        <w:t xml:space="preserve"> relativa alla Scheda N. …..</w:t>
      </w:r>
    </w:p>
    <w:p w:rsidR="00D32AA4" w:rsidRDefault="00344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Checklist</w:t>
      </w:r>
      <w:proofErr w:type="spellEnd"/>
      <w:r>
        <w:rPr>
          <w:rFonts w:ascii="Calibri" w:eastAsia="Calibri" w:hAnsi="Calibri" w:cs="Calibri"/>
          <w:color w:val="000000"/>
        </w:rPr>
        <w:t xml:space="preserve"> ex-ante (</w:t>
      </w:r>
      <w:r>
        <w:rPr>
          <w:rFonts w:ascii="Calibri" w:eastAsia="Calibri" w:hAnsi="Calibri" w:cs="Calibri"/>
          <w:i/>
          <w:color w:val="000000"/>
        </w:rPr>
        <w:t>oppure ex-post)</w:t>
      </w:r>
      <w:r>
        <w:rPr>
          <w:rFonts w:ascii="Calibri" w:eastAsia="Calibri" w:hAnsi="Calibri" w:cs="Calibri"/>
          <w:color w:val="000000"/>
        </w:rPr>
        <w:t xml:space="preserve"> relativa alla Scheda N. …..</w:t>
      </w:r>
    </w:p>
    <w:p w:rsidR="00D32AA4" w:rsidRDefault="00344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Checklist</w:t>
      </w:r>
      <w:proofErr w:type="spellEnd"/>
      <w:r>
        <w:rPr>
          <w:rFonts w:ascii="Calibri" w:eastAsia="Calibri" w:hAnsi="Calibri" w:cs="Calibri"/>
          <w:color w:val="000000"/>
        </w:rPr>
        <w:t xml:space="preserve"> ex-ante (</w:t>
      </w:r>
      <w:r>
        <w:rPr>
          <w:rFonts w:ascii="Calibri" w:eastAsia="Calibri" w:hAnsi="Calibri" w:cs="Calibri"/>
          <w:i/>
          <w:color w:val="000000"/>
        </w:rPr>
        <w:t>oppure ex-post)</w:t>
      </w:r>
      <w:r>
        <w:rPr>
          <w:rFonts w:ascii="Calibri" w:eastAsia="Calibri" w:hAnsi="Calibri" w:cs="Calibri"/>
          <w:color w:val="000000"/>
        </w:rPr>
        <w:t xml:space="preserve"> relativa alla Scheda N. …..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" w:name="_heading=h.30j0zll" w:colFirst="0" w:colLast="0"/>
      <w:bookmarkEnd w:id="1"/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D32AA4" w:rsidRDefault="00344CEB" w:rsidP="003A6B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2D6DD8">
        <w:rPr>
          <w:rFonts w:ascii="Calibri" w:eastAsia="Calibri" w:hAnsi="Calibri" w:cs="Calibri"/>
        </w:rPr>
        <w:t xml:space="preserve">  </w:t>
      </w:r>
      <w:bookmarkStart w:id="2" w:name="_GoBack"/>
      <w:bookmarkEnd w:id="2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In fede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D32AA4" w:rsidRDefault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</w:p>
    <w:p w:rsidR="00D32AA4" w:rsidRPr="00344CEB" w:rsidRDefault="00344CEB" w:rsidP="00344C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IL DOCUMENTO, OPPORTUNAMENTE COMPILATO E TRASFORMATO IN PDF, DEVE ESSERE FIRMATO DIGITALMENTE - IN FORMATO </w:t>
      </w:r>
      <w:proofErr w:type="spellStart"/>
      <w:r>
        <w:rPr>
          <w:rFonts w:ascii="Calibri" w:eastAsia="Calibri" w:hAnsi="Calibri" w:cs="Calibri"/>
          <w:i/>
          <w:color w:val="000000"/>
        </w:rPr>
        <w:t>PAdES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- DAL SOGGETTO BENEFICIARIO O DAL RAPPRESENTANTE LEGALE DELLA PERSONA GIURIDICA BENEFICIARIA.</w:t>
      </w:r>
    </w:p>
    <w:sectPr w:rsidR="00D32AA4" w:rsidRPr="00344CEB" w:rsidSect="00344C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70" w:right="1701" w:bottom="993" w:left="1701" w:header="426" w:footer="3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67" w:rsidRDefault="00E07167" w:rsidP="003A6BC2">
      <w:pPr>
        <w:spacing w:line="240" w:lineRule="auto"/>
        <w:ind w:left="0" w:hanging="2"/>
      </w:pPr>
      <w:r>
        <w:separator/>
      </w:r>
    </w:p>
  </w:endnote>
  <w:endnote w:type="continuationSeparator" w:id="0">
    <w:p w:rsidR="00E07167" w:rsidRDefault="00E07167" w:rsidP="003A6BC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344CE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32AA4" w:rsidRDefault="00D32AA4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344CE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D6DD8">
      <w:rPr>
        <w:noProof/>
        <w:color w:val="000000"/>
      </w:rPr>
      <w:t>1</w:t>
    </w:r>
    <w:r>
      <w:rPr>
        <w:color w:val="000000"/>
      </w:rPr>
      <w:fldChar w:fldCharType="end"/>
    </w:r>
  </w:p>
  <w:p w:rsidR="00D32AA4" w:rsidRDefault="00D32AA4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D32A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67" w:rsidRDefault="00E07167" w:rsidP="003A6BC2">
      <w:pPr>
        <w:spacing w:line="240" w:lineRule="auto"/>
        <w:ind w:left="0" w:hanging="2"/>
      </w:pPr>
      <w:r>
        <w:separator/>
      </w:r>
    </w:p>
  </w:footnote>
  <w:footnote w:type="continuationSeparator" w:id="0">
    <w:p w:rsidR="00E07167" w:rsidRDefault="00E07167" w:rsidP="003A6BC2">
      <w:pPr>
        <w:spacing w:line="240" w:lineRule="auto"/>
        <w:ind w:left="0" w:hanging="2"/>
      </w:pPr>
      <w:r>
        <w:continuationSeparator/>
      </w:r>
    </w:p>
  </w:footnote>
  <w:footnote w:id="1">
    <w:p w:rsidR="00D32AA4" w:rsidRPr="00FB0594" w:rsidRDefault="00344CEB">
      <w:pPr>
        <w:spacing w:line="24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 w:rsidR="002D6DD8">
        <w:rPr>
          <w:rFonts w:ascii="Calibri" w:eastAsia="Calibri" w:hAnsi="Calibri" w:cs="Calibri"/>
          <w:sz w:val="18"/>
          <w:szCs w:val="18"/>
        </w:rPr>
        <w:t>E’</w:t>
      </w:r>
      <w:r>
        <w:rPr>
          <w:rFonts w:ascii="Calibri" w:eastAsia="Calibri" w:hAnsi="Calibri" w:cs="Calibri"/>
          <w:sz w:val="18"/>
          <w:szCs w:val="18"/>
        </w:rPr>
        <w:t xml:space="preserve"> richiesto di operare una </w:t>
      </w:r>
      <w:r w:rsidRPr="00FB0594">
        <w:rPr>
          <w:rFonts w:ascii="Calibri" w:eastAsia="Calibri" w:hAnsi="Calibri" w:cs="Calibri"/>
          <w:sz w:val="18"/>
          <w:szCs w:val="18"/>
        </w:rPr>
        <w:t xml:space="preserve">scelta tra tutte le 34 schede previste nella </w:t>
      </w:r>
      <w:r w:rsidR="00A416B1">
        <w:rPr>
          <w:rFonts w:ascii="Calibri" w:eastAsia="Calibri" w:hAnsi="Calibri" w:cs="Calibri"/>
          <w:sz w:val="18"/>
          <w:szCs w:val="18"/>
        </w:rPr>
        <w:t xml:space="preserve">Terza Edizione </w:t>
      </w:r>
      <w:r w:rsidRPr="00FB0594">
        <w:rPr>
          <w:rFonts w:ascii="Calibri" w:eastAsia="Calibri" w:hAnsi="Calibri" w:cs="Calibri"/>
          <w:sz w:val="18"/>
          <w:szCs w:val="18"/>
        </w:rPr>
        <w:t>Guida Operativa, a seconda delle peculiarità dell'intervento, tenendo presente che la scheda n. 2 è obbligatoria per tutte le opere di ristrutturazione e riqualificazione di edifici residenziali e non residenziali, mentre la scheda numero 5 afferisce a tutti gli interventi sui muretti a secco</w:t>
      </w:r>
      <w:r w:rsidR="002D6DD8">
        <w:rPr>
          <w:rFonts w:ascii="Calibri" w:eastAsia="Calibri" w:hAnsi="Calibri" w:cs="Calibri"/>
          <w:sz w:val="18"/>
          <w:szCs w:val="18"/>
        </w:rPr>
        <w:t>.</w:t>
      </w:r>
    </w:p>
    <w:p w:rsidR="00D32AA4" w:rsidRDefault="00D32A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</w:footnote>
  <w:footnote w:id="2">
    <w:p w:rsidR="00D32AA4" w:rsidRPr="00344CEB" w:rsidRDefault="00344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la Guida Operativa </w:t>
      </w:r>
      <w:r w:rsidRPr="00344CEB">
        <w:rPr>
          <w:rFonts w:ascii="Calibri" w:eastAsia="Calibri" w:hAnsi="Calibri" w:cs="Calibri"/>
          <w:sz w:val="18"/>
          <w:szCs w:val="18"/>
        </w:rPr>
        <w:t xml:space="preserve">aggiornata emanata con la Circolare 22 del 14 maggio 2024 fa seguito </w:t>
      </w:r>
      <w:r>
        <w:rPr>
          <w:rFonts w:ascii="Calibri" w:eastAsia="Calibri" w:hAnsi="Calibri" w:cs="Calibri"/>
          <w:color w:val="000000"/>
          <w:sz w:val="18"/>
          <w:szCs w:val="18"/>
        </w:rPr>
        <w:t>alle edizioni pubblicate in precedenza (n. 33 del 13 ottobre 2022 che colloca l'Investimento 2.2. nel REGIME 2 – attività che si limitano a "non arrecare un danno significativo" attraverso l'esclusivo rispetto dei principi DNSH - diversamente da quanto previsto nella precedente versione del 2021, circolare MEF 30 dicembre 2021, n. 32 che lo inquadrava nel REGIME 1 - tra gli investimenti che contribuiscono sostanzialmente al raggiungimento dell'obiettivo della mitigazione dei cambiamenti climatici</w:t>
      </w:r>
      <w:r w:rsidRPr="00344CEB">
        <w:rPr>
          <w:rFonts w:ascii="Calibri" w:eastAsia="Calibri" w:hAnsi="Calibri" w:cs="Calibri"/>
          <w:sz w:val="18"/>
          <w:szCs w:val="18"/>
        </w:rPr>
        <w:t xml:space="preserve">- ) e tiene conto delle modifiche apportate al Piano in seguito a riprogrammazione e introduzione del nuovo capitolo </w:t>
      </w:r>
      <w:proofErr w:type="spellStart"/>
      <w:r w:rsidRPr="00344CEB">
        <w:rPr>
          <w:rFonts w:ascii="Calibri" w:eastAsia="Calibri" w:hAnsi="Calibri" w:cs="Calibri"/>
          <w:sz w:val="18"/>
          <w:szCs w:val="18"/>
        </w:rPr>
        <w:t>Repower</w:t>
      </w:r>
      <w:proofErr w:type="spellEnd"/>
      <w:r w:rsidRPr="00344CEB">
        <w:rPr>
          <w:rFonts w:ascii="Calibri" w:eastAsia="Calibri" w:hAnsi="Calibri" w:cs="Calibri"/>
          <w:sz w:val="18"/>
          <w:szCs w:val="18"/>
        </w:rPr>
        <w:t xml:space="preserve"> EU.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D32A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344CEB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8D119DA" wp14:editId="18D99312">
              <wp:simplePos x="0" y="0"/>
              <wp:positionH relativeFrom="column">
                <wp:posOffset>1524000</wp:posOffset>
              </wp:positionH>
              <wp:positionV relativeFrom="paragraph">
                <wp:posOffset>0</wp:posOffset>
              </wp:positionV>
              <wp:extent cx="2428875" cy="690880"/>
              <wp:effectExtent l="0" t="0" r="0" b="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41088" y="3444085"/>
                        <a:ext cx="2409825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D32AA4" w:rsidRDefault="00D32AA4">
                          <w:pPr>
                            <w:spacing w:line="240" w:lineRule="auto"/>
                            <w:ind w:left="0" w:hanging="2"/>
                          </w:pPr>
                        </w:p>
                        <w:p w:rsidR="00D32AA4" w:rsidRDefault="00344CEB" w:rsidP="003A6BC2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:rsidR="00D32AA4" w:rsidRDefault="00D32AA4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675" rIns="91425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left:0;text-align:left;margin-left:120pt;margin-top:0;width:191.25pt;height:54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" stroked="f">
              <v:textbox inset="2.53958mm,1.26875mm,2.53958mm,1.26875mm">
                <w:txbxContent>
                  <w:p w:rsidR="00D32AA4" w:rsidRDefault="00D32AA4">
                    <w:pPr>
                      <w:spacing w:line="240" w:lineRule="auto"/>
                      <w:ind w:left="0" w:hanging="2"/>
                    </w:pPr>
                  </w:p>
                  <w:p w:rsidR="00D32AA4" w:rsidRDefault="00344CEB" w:rsidP="003A6BC2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:rsidR="00D32AA4" w:rsidRDefault="00D32AA4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4" w:rsidRDefault="00D32A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3156"/>
    <w:multiLevelType w:val="multilevel"/>
    <w:tmpl w:val="B8307998"/>
    <w:lvl w:ilvl="0">
      <w:start w:val="4"/>
      <w:numFmt w:val="bullet"/>
      <w:lvlText w:val="-"/>
      <w:lvlJc w:val="left"/>
      <w:pPr>
        <w:ind w:left="35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6444841"/>
    <w:multiLevelType w:val="multilevel"/>
    <w:tmpl w:val="E78C902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6966449"/>
    <w:multiLevelType w:val="multilevel"/>
    <w:tmpl w:val="0A6C42A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2AA4"/>
    <w:rsid w:val="002D6DD8"/>
    <w:rsid w:val="00344CEB"/>
    <w:rsid w:val="003A6BC2"/>
    <w:rsid w:val="00822ECD"/>
    <w:rsid w:val="00A416B1"/>
    <w:rsid w:val="00D32AA4"/>
    <w:rsid w:val="00E07167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42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AA5142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AA51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AA514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AA514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AA514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AA5142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AA5142"/>
    <w:pPr>
      <w:jc w:val="center"/>
    </w:pPr>
    <w:rPr>
      <w:b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A51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AA5142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sid w:val="00AA5142"/>
    <w:rPr>
      <w:sz w:val="24"/>
    </w:rPr>
  </w:style>
  <w:style w:type="paragraph" w:styleId="Rientrocorpodeltesto2">
    <w:name w:val="Body Text Indent 2"/>
    <w:basedOn w:val="Normale"/>
    <w:rsid w:val="00AA5142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AA5142"/>
    <w:rPr>
      <w:rFonts w:ascii="Courier New" w:hAnsi="Courier New" w:cs="Courier New"/>
    </w:rPr>
  </w:style>
  <w:style w:type="paragraph" w:styleId="Intestazione">
    <w:name w:val="header"/>
    <w:basedOn w:val="Normale"/>
    <w:rsid w:val="00AA5142"/>
  </w:style>
  <w:style w:type="paragraph" w:styleId="Pidipagina">
    <w:name w:val="footer"/>
    <w:basedOn w:val="Normale"/>
    <w:rsid w:val="00AA5142"/>
  </w:style>
  <w:style w:type="character" w:styleId="Numeropagina">
    <w:name w:val="page number"/>
    <w:basedOn w:val="Carpredefinitoparagrafo"/>
    <w:rsid w:val="00AA5142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AA5142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AA5142"/>
  </w:style>
  <w:style w:type="character" w:styleId="Rimandonotaapidipagina">
    <w:name w:val="footnote reference"/>
    <w:rsid w:val="00AA5142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AA5142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AA514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AA514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AA5142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A5142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AA5142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AA514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AA514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AA514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35BEF"/>
    <w:rPr>
      <w:position w:val="-1"/>
    </w:rPr>
  </w:style>
  <w:style w:type="paragraph" w:styleId="Revisione">
    <w:name w:val="Revision"/>
    <w:hidden/>
    <w:uiPriority w:val="99"/>
    <w:semiHidden/>
    <w:rsid w:val="0070291E"/>
    <w:rPr>
      <w:position w:val="-1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9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91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91E"/>
    <w:rPr>
      <w:position w:val="-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9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91E"/>
    <w:rPr>
      <w:b/>
      <w:bCs/>
      <w:position w:val="-1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8B7F6F"/>
    <w:rPr>
      <w:position w:val="-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42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AA5142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AA51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AA514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AA514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AA514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AA5142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AA5142"/>
    <w:pPr>
      <w:jc w:val="center"/>
    </w:pPr>
    <w:rPr>
      <w:b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A51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AA5142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sid w:val="00AA5142"/>
    <w:rPr>
      <w:sz w:val="24"/>
    </w:rPr>
  </w:style>
  <w:style w:type="paragraph" w:styleId="Rientrocorpodeltesto2">
    <w:name w:val="Body Text Indent 2"/>
    <w:basedOn w:val="Normale"/>
    <w:rsid w:val="00AA5142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AA5142"/>
    <w:rPr>
      <w:rFonts w:ascii="Courier New" w:hAnsi="Courier New" w:cs="Courier New"/>
    </w:rPr>
  </w:style>
  <w:style w:type="paragraph" w:styleId="Intestazione">
    <w:name w:val="header"/>
    <w:basedOn w:val="Normale"/>
    <w:rsid w:val="00AA5142"/>
  </w:style>
  <w:style w:type="paragraph" w:styleId="Pidipagina">
    <w:name w:val="footer"/>
    <w:basedOn w:val="Normale"/>
    <w:rsid w:val="00AA5142"/>
  </w:style>
  <w:style w:type="character" w:styleId="Numeropagina">
    <w:name w:val="page number"/>
    <w:basedOn w:val="Carpredefinitoparagrafo"/>
    <w:rsid w:val="00AA5142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AA5142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AA5142"/>
  </w:style>
  <w:style w:type="character" w:styleId="Rimandonotaapidipagina">
    <w:name w:val="footnote reference"/>
    <w:rsid w:val="00AA5142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AA5142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AA514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AA514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AA5142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A5142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AA5142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AA514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AA514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AA514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35BEF"/>
    <w:rPr>
      <w:position w:val="-1"/>
    </w:rPr>
  </w:style>
  <w:style w:type="paragraph" w:styleId="Revisione">
    <w:name w:val="Revision"/>
    <w:hidden/>
    <w:uiPriority w:val="99"/>
    <w:semiHidden/>
    <w:rsid w:val="0070291E"/>
    <w:rPr>
      <w:position w:val="-1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9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91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91E"/>
    <w:rPr>
      <w:position w:val="-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9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91E"/>
    <w:rPr>
      <w:b/>
      <w:bCs/>
      <w:position w:val="-1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8B7F6F"/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tK5wtddtDO5sTmmAPD9DW+w7Lw==">CgMxLjAyCGguZ2pkZ3hzMgloLjMwajB6bGw4AHIhMXlrWl9fVl9UMFJMNWNqWGlvN1dxMlVtOWpTZW03TC1E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1267</Words>
  <Characters>7223</Characters>
  <Application>Microsoft Office Word</Application>
  <DocSecurity>0</DocSecurity>
  <Lines>60</Lines>
  <Paragraphs>16</Paragraphs>
  <ScaleCrop>false</ScaleCrop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6</cp:revision>
  <dcterms:created xsi:type="dcterms:W3CDTF">2024-05-17T10:30:00Z</dcterms:created>
  <dcterms:modified xsi:type="dcterms:W3CDTF">2024-05-20T11:05:00Z</dcterms:modified>
</cp:coreProperties>
</file>